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7005" w14:textId="77777777" w:rsidR="00551B9D" w:rsidRPr="00551B9D" w:rsidRDefault="00551B9D" w:rsidP="00551B9D">
      <w:pPr>
        <w:widowControl/>
        <w:pBdr>
          <w:bottom w:val="single" w:sz="6" w:space="8" w:color="E7E9ED"/>
        </w:pBdr>
        <w:spacing w:after="180"/>
        <w:jc w:val="left"/>
        <w:outlineLvl w:val="0"/>
        <w:rPr>
          <w:rFonts w:ascii="Helvetica Neue" w:eastAsia="Times New Roman" w:hAnsi="Helvetica Neue" w:cs="Times New Roman"/>
          <w:b/>
          <w:bCs/>
          <w:color w:val="313236"/>
          <w:kern w:val="36"/>
          <w:sz w:val="31"/>
          <w:szCs w:val="31"/>
        </w:rPr>
      </w:pPr>
      <w:proofErr w:type="spellStart"/>
      <w:r w:rsidRPr="00551B9D">
        <w:rPr>
          <w:rFonts w:ascii="Helvetica Neue" w:eastAsia="Times New Roman" w:hAnsi="Helvetica Neue" w:cs="Times New Roman"/>
          <w:b/>
          <w:bCs/>
          <w:color w:val="313236"/>
          <w:kern w:val="36"/>
          <w:sz w:val="31"/>
          <w:szCs w:val="31"/>
        </w:rPr>
        <w:t>OpenLiveService</w:t>
      </w:r>
      <w:proofErr w:type="spellEnd"/>
    </w:p>
    <w:p w14:paraId="15BF2984" w14:textId="77777777" w:rsidR="00551B9D" w:rsidRPr="00551B9D" w:rsidRDefault="00551B9D" w:rsidP="00551B9D">
      <w:pPr>
        <w:widowControl/>
        <w:spacing w:after="180"/>
        <w:jc w:val="left"/>
        <w:outlineLvl w:val="1"/>
        <w:rPr>
          <w:rFonts w:ascii="Helvetica Neue" w:eastAsia="Times New Roman" w:hAnsi="Helvetica Neue" w:cs="Times New Roman"/>
          <w:b/>
          <w:bCs/>
          <w:color w:val="313236"/>
          <w:kern w:val="0"/>
          <w:sz w:val="29"/>
          <w:szCs w:val="29"/>
        </w:rPr>
      </w:pPr>
      <w:r w:rsidRPr="00551B9D">
        <w:rPr>
          <w:rFonts w:ascii="MS Mincho" w:eastAsia="MS Mincho" w:hAnsi="MS Mincho" w:cs="MS Mincho"/>
          <w:b/>
          <w:bCs/>
          <w:color w:val="313236"/>
          <w:kern w:val="0"/>
          <w:sz w:val="29"/>
          <w:szCs w:val="29"/>
        </w:rPr>
        <w:t>描述</w:t>
      </w:r>
    </w:p>
    <w:p w14:paraId="61A85B2F" w14:textId="77777777" w:rsidR="00551B9D" w:rsidRPr="00551B9D" w:rsidRDefault="00551B9D" w:rsidP="00551B9D">
      <w:pPr>
        <w:widowControl/>
        <w:spacing w:before="90"/>
        <w:jc w:val="left"/>
        <w:rPr>
          <w:rFonts w:ascii="Helvetica Neue" w:hAnsi="Helvetica Neue" w:cs="Times New Roman"/>
          <w:color w:val="5C5D5E"/>
          <w:kern w:val="0"/>
          <w:sz w:val="23"/>
          <w:szCs w:val="23"/>
        </w:rPr>
      </w:pP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开通直播服务，只有开通后，才能进行操作</w:t>
      </w: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.</w:t>
      </w:r>
    </w:p>
    <w:p w14:paraId="12BF0231" w14:textId="77777777" w:rsidR="00551B9D" w:rsidRPr="00551B9D" w:rsidRDefault="00551B9D" w:rsidP="00551B9D">
      <w:pPr>
        <w:widowControl/>
        <w:numPr>
          <w:ilvl w:val="0"/>
          <w:numId w:val="2"/>
        </w:numPr>
        <w:spacing w:after="100" w:afterAutospacing="1" w:line="384" w:lineRule="atLeast"/>
        <w:jc w:val="left"/>
        <w:rPr>
          <w:rFonts w:ascii="Helvetica Neue" w:eastAsia="Times New Roman" w:hAnsi="Helvetica Neue" w:cs="Times New Roman"/>
          <w:color w:val="444444"/>
          <w:kern w:val="0"/>
          <w:sz w:val="23"/>
          <w:szCs w:val="23"/>
        </w:rPr>
      </w:pPr>
      <w:r w:rsidRPr="00551B9D">
        <w:rPr>
          <w:rFonts w:ascii="MS Mincho" w:eastAsia="MS Mincho" w:hAnsi="MS Mincho" w:cs="MS Mincho"/>
          <w:color w:val="444444"/>
          <w:kern w:val="0"/>
          <w:sz w:val="23"/>
          <w:szCs w:val="23"/>
        </w:rPr>
        <w:t>一个用</w:t>
      </w:r>
      <w:r w:rsidRPr="00551B9D">
        <w:rPr>
          <w:rFonts w:ascii="SimSun" w:eastAsia="SimSun" w:hAnsi="SimSun" w:cs="SimSun"/>
          <w:color w:val="444444"/>
          <w:kern w:val="0"/>
          <w:sz w:val="23"/>
          <w:szCs w:val="23"/>
        </w:rPr>
        <w:t>户</w:t>
      </w:r>
      <w:r w:rsidRPr="00551B9D">
        <w:rPr>
          <w:rFonts w:ascii="MS Mincho" w:eastAsia="MS Mincho" w:hAnsi="MS Mincho" w:cs="MS Mincho"/>
          <w:color w:val="444444"/>
          <w:kern w:val="0"/>
          <w:sz w:val="23"/>
          <w:szCs w:val="23"/>
        </w:rPr>
        <w:t>只能开通一次。</w:t>
      </w:r>
    </w:p>
    <w:p w14:paraId="44C3C101" w14:textId="77777777" w:rsidR="00551B9D" w:rsidRPr="00551B9D" w:rsidRDefault="00551B9D" w:rsidP="00551B9D">
      <w:pPr>
        <w:widowControl/>
        <w:spacing w:after="180"/>
        <w:jc w:val="left"/>
        <w:outlineLvl w:val="1"/>
        <w:rPr>
          <w:rFonts w:ascii="Helvetica Neue" w:eastAsia="Times New Roman" w:hAnsi="Helvetica Neue" w:cs="Times New Roman"/>
          <w:b/>
          <w:bCs/>
          <w:color w:val="313236"/>
          <w:kern w:val="0"/>
          <w:sz w:val="29"/>
          <w:szCs w:val="29"/>
        </w:rPr>
      </w:pPr>
      <w:r w:rsidRPr="00551B9D">
        <w:rPr>
          <w:rFonts w:ascii="SimSun" w:eastAsia="SimSun" w:hAnsi="SimSun" w:cs="SimSun"/>
          <w:b/>
          <w:bCs/>
          <w:color w:val="313236"/>
          <w:kern w:val="0"/>
          <w:sz w:val="29"/>
          <w:szCs w:val="29"/>
        </w:rPr>
        <w:t>请求参</w:t>
      </w:r>
      <w:r w:rsidRPr="00551B9D">
        <w:rPr>
          <w:rFonts w:ascii="MS Mincho" w:eastAsia="MS Mincho" w:hAnsi="MS Mincho" w:cs="MS Mincho"/>
          <w:b/>
          <w:bCs/>
          <w:color w:val="313236"/>
          <w:kern w:val="0"/>
          <w:sz w:val="29"/>
          <w:szCs w:val="29"/>
        </w:rPr>
        <w:t>数</w:t>
      </w:r>
    </w:p>
    <w:tbl>
      <w:tblPr>
        <w:tblW w:w="5000" w:type="pct"/>
        <w:tblBorders>
          <w:top w:val="single" w:sz="6" w:space="0" w:color="EEF0F2"/>
          <w:left w:val="single" w:sz="6" w:space="0" w:color="EEF0F2"/>
          <w:bottom w:val="single" w:sz="6" w:space="0" w:color="EEF0F2"/>
          <w:right w:val="single" w:sz="6" w:space="0" w:color="EEF0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850"/>
        <w:gridCol w:w="470"/>
        <w:gridCol w:w="4683"/>
      </w:tblGrid>
      <w:tr w:rsidR="00551B9D" w:rsidRPr="00551B9D" w14:paraId="49F6D611" w14:textId="77777777" w:rsidTr="00551B9D">
        <w:trPr>
          <w:tblHeader/>
        </w:trPr>
        <w:tc>
          <w:tcPr>
            <w:tcW w:w="1079" w:type="pct"/>
            <w:tcBorders>
              <w:top w:val="nil"/>
              <w:left w:val="single" w:sz="6" w:space="0" w:color="EEF0F2"/>
              <w:bottom w:val="single" w:sz="12" w:space="0" w:color="EEF0F2"/>
              <w:right w:val="single" w:sz="6" w:space="0" w:color="EEF0F2"/>
            </w:tcBorders>
            <w:shd w:val="clear" w:color="auto" w:fill="F8FA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D02DD7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参数</w:t>
            </w:r>
          </w:p>
        </w:tc>
        <w:tc>
          <w:tcPr>
            <w:tcW w:w="402" w:type="pct"/>
            <w:tcBorders>
              <w:top w:val="nil"/>
              <w:left w:val="single" w:sz="6" w:space="0" w:color="EEF0F2"/>
              <w:bottom w:val="single" w:sz="12" w:space="0" w:color="EEF0F2"/>
              <w:right w:val="single" w:sz="6" w:space="0" w:color="EEF0F2"/>
            </w:tcBorders>
            <w:shd w:val="clear" w:color="auto" w:fill="F8FA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7B48DA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类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型</w:t>
            </w:r>
          </w:p>
        </w:tc>
        <w:tc>
          <w:tcPr>
            <w:tcW w:w="331" w:type="pct"/>
            <w:tcBorders>
              <w:top w:val="nil"/>
              <w:left w:val="single" w:sz="6" w:space="0" w:color="EEF0F2"/>
              <w:bottom w:val="single" w:sz="12" w:space="0" w:color="EEF0F2"/>
              <w:right w:val="single" w:sz="6" w:space="0" w:color="EEF0F2"/>
            </w:tcBorders>
            <w:shd w:val="clear" w:color="auto" w:fill="F8FA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A6B26E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必要</w:t>
            </w:r>
          </w:p>
        </w:tc>
        <w:tc>
          <w:tcPr>
            <w:tcW w:w="3189" w:type="pct"/>
            <w:tcBorders>
              <w:top w:val="nil"/>
              <w:left w:val="single" w:sz="6" w:space="0" w:color="EEF0F2"/>
              <w:bottom w:val="single" w:sz="12" w:space="0" w:color="EEF0F2"/>
              <w:right w:val="single" w:sz="6" w:space="0" w:color="EEF0F2"/>
            </w:tcBorders>
            <w:shd w:val="clear" w:color="auto" w:fill="F8FA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17FAA2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描述</w:t>
            </w:r>
          </w:p>
        </w:tc>
      </w:tr>
      <w:tr w:rsidR="00551B9D" w:rsidRPr="00551B9D" w14:paraId="026EF6DC" w14:textId="77777777" w:rsidTr="00551B9D">
        <w:tc>
          <w:tcPr>
            <w:tcW w:w="107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F3361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Action</w:t>
            </w:r>
          </w:p>
        </w:tc>
        <w:tc>
          <w:tcPr>
            <w:tcW w:w="402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2DB9E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String</w:t>
            </w:r>
          </w:p>
        </w:tc>
        <w:tc>
          <w:tcPr>
            <w:tcW w:w="331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00BE6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是</w:t>
            </w:r>
          </w:p>
        </w:tc>
        <w:tc>
          <w:tcPr>
            <w:tcW w:w="318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545AD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操作接口名，系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统规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定参数</w:t>
            </w: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br/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取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值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：</w:t>
            </w:r>
            <w:proofErr w:type="spellStart"/>
            <w:r w:rsidRPr="00551B9D">
              <w:rPr>
                <w:rFonts w:ascii="Helvetica" w:eastAsia="Helvetica" w:hAnsi="Helvetica" w:cs="Helvetica"/>
                <w:color w:val="5C5D5E"/>
                <w:kern w:val="0"/>
                <w:sz w:val="23"/>
                <w:szCs w:val="23"/>
              </w:rPr>
              <w:t>OpenLiveService</w:t>
            </w:r>
            <w:proofErr w:type="spellEnd"/>
          </w:p>
        </w:tc>
      </w:tr>
      <w:tr w:rsidR="00551B9D" w:rsidRPr="00551B9D" w14:paraId="2783D9B7" w14:textId="77777777" w:rsidTr="00551B9D">
        <w:trPr>
          <w:trHeight w:val="675"/>
        </w:trPr>
        <w:tc>
          <w:tcPr>
            <w:tcW w:w="107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116E2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InternetChargeType</w:t>
            </w:r>
            <w:proofErr w:type="spellEnd"/>
          </w:p>
        </w:tc>
        <w:tc>
          <w:tcPr>
            <w:tcW w:w="402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7C874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String</w:t>
            </w:r>
          </w:p>
        </w:tc>
        <w:tc>
          <w:tcPr>
            <w:tcW w:w="331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1C75B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是</w:t>
            </w:r>
          </w:p>
        </w:tc>
        <w:tc>
          <w:tcPr>
            <w:tcW w:w="318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9D742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开通服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务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的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计费类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型：支持</w:t>
            </w:r>
            <w:r w:rsidRPr="00551B9D">
              <w:rPr>
                <w:rFonts w:ascii="Helvetica" w:eastAsia="Helvetica" w:hAnsi="Helvetica" w:cs="Helvetica"/>
                <w:color w:val="5C5D5E"/>
                <w:kern w:val="0"/>
                <w:sz w:val="23"/>
                <w:szCs w:val="23"/>
              </w:rPr>
              <w:t>0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和</w:t>
            </w:r>
            <w:r w:rsidRPr="00551B9D">
              <w:rPr>
                <w:rFonts w:ascii="Helvetica" w:eastAsia="Helvetica" w:hAnsi="Helvetica" w:cs="Helvetica"/>
                <w:color w:val="5C5D5E"/>
                <w:kern w:val="0"/>
                <w:sz w:val="23"/>
                <w:szCs w:val="23"/>
              </w:rPr>
              <w:t>1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，按流量</w:t>
            </w:r>
            <w:r w:rsidRPr="00551B9D">
              <w:rPr>
                <w:rFonts w:ascii="Helvetica" w:eastAsia="Helvetica" w:hAnsi="Helvetica" w:cs="Helvetica"/>
                <w:color w:val="5C5D5E"/>
                <w:kern w:val="0"/>
                <w:sz w:val="23"/>
                <w:szCs w:val="23"/>
              </w:rPr>
              <w:t>(1)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、按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带宽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峰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值</w:t>
            </w:r>
            <w:r w:rsidRPr="00551B9D">
              <w:rPr>
                <w:rFonts w:ascii="Helvetica" w:eastAsia="Helvetica" w:hAnsi="Helvetica" w:cs="Helvetica"/>
                <w:color w:val="5C5D5E"/>
                <w:kern w:val="0"/>
                <w:sz w:val="23"/>
                <w:szCs w:val="23"/>
              </w:rPr>
              <w:t>(0)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。</w:t>
            </w:r>
          </w:p>
        </w:tc>
      </w:tr>
    </w:tbl>
    <w:p w14:paraId="71B891AC" w14:textId="77777777" w:rsidR="00551B9D" w:rsidRDefault="00551B9D" w:rsidP="00551B9D">
      <w:pPr>
        <w:widowControl/>
        <w:spacing w:after="180"/>
        <w:jc w:val="left"/>
        <w:outlineLvl w:val="1"/>
        <w:rPr>
          <w:rFonts w:ascii="MS Mincho" w:eastAsia="MS Mincho" w:hAnsi="MS Mincho" w:cs="MS Mincho" w:hint="eastAsia"/>
          <w:b/>
          <w:bCs/>
          <w:color w:val="313236"/>
          <w:kern w:val="0"/>
          <w:sz w:val="29"/>
          <w:szCs w:val="29"/>
        </w:rPr>
      </w:pPr>
    </w:p>
    <w:p w14:paraId="08441A0D" w14:textId="77777777" w:rsidR="00551B9D" w:rsidRPr="00551B9D" w:rsidRDefault="00551B9D" w:rsidP="00551B9D">
      <w:pPr>
        <w:widowControl/>
        <w:spacing w:after="180"/>
        <w:jc w:val="left"/>
        <w:outlineLvl w:val="1"/>
        <w:rPr>
          <w:rFonts w:ascii="Helvetica Neue" w:eastAsia="Times New Roman" w:hAnsi="Helvetica Neue" w:cs="Times New Roman"/>
          <w:b/>
          <w:bCs/>
          <w:color w:val="313236"/>
          <w:kern w:val="0"/>
          <w:sz w:val="29"/>
          <w:szCs w:val="29"/>
        </w:rPr>
      </w:pPr>
      <w:r w:rsidRPr="00551B9D">
        <w:rPr>
          <w:rFonts w:ascii="MS Mincho" w:eastAsia="MS Mincho" w:hAnsi="MS Mincho" w:cs="MS Mincho"/>
          <w:b/>
          <w:bCs/>
          <w:color w:val="313236"/>
          <w:kern w:val="0"/>
          <w:sz w:val="29"/>
          <w:szCs w:val="29"/>
        </w:rPr>
        <w:t>特定</w:t>
      </w:r>
      <w:r w:rsidRPr="00551B9D">
        <w:rPr>
          <w:rFonts w:ascii="SimSun" w:eastAsia="SimSun" w:hAnsi="SimSun" w:cs="SimSun"/>
          <w:b/>
          <w:bCs/>
          <w:color w:val="313236"/>
          <w:kern w:val="0"/>
          <w:sz w:val="29"/>
          <w:szCs w:val="29"/>
        </w:rPr>
        <w:t>错误码</w:t>
      </w:r>
    </w:p>
    <w:tbl>
      <w:tblPr>
        <w:tblW w:w="5000" w:type="pct"/>
        <w:tblBorders>
          <w:top w:val="single" w:sz="6" w:space="0" w:color="EEF0F2"/>
          <w:left w:val="single" w:sz="6" w:space="0" w:color="EEF0F2"/>
          <w:bottom w:val="single" w:sz="6" w:space="0" w:color="EEF0F2"/>
          <w:right w:val="single" w:sz="6" w:space="0" w:color="EEF0F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2411"/>
        <w:gridCol w:w="2053"/>
      </w:tblGrid>
      <w:tr w:rsidR="00403E64" w:rsidRPr="00551B9D" w14:paraId="197E4D5F" w14:textId="77777777" w:rsidTr="00403E64">
        <w:trPr>
          <w:tblHeader/>
        </w:trPr>
        <w:tc>
          <w:tcPr>
            <w:tcW w:w="2306" w:type="pct"/>
            <w:tcBorders>
              <w:top w:val="nil"/>
              <w:left w:val="single" w:sz="6" w:space="0" w:color="EEF0F2"/>
              <w:bottom w:val="single" w:sz="12" w:space="0" w:color="EEF0F2"/>
              <w:right w:val="single" w:sz="6" w:space="0" w:color="EEF0F2"/>
            </w:tcBorders>
            <w:shd w:val="clear" w:color="auto" w:fill="F8FA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A80CA9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ErrorCode</w:t>
            </w:r>
            <w:proofErr w:type="spellEnd"/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错误码</w:t>
            </w:r>
            <w:bookmarkStart w:id="0" w:name="_GoBack"/>
            <w:bookmarkEnd w:id="0"/>
          </w:p>
        </w:tc>
        <w:tc>
          <w:tcPr>
            <w:tcW w:w="1455" w:type="pct"/>
            <w:tcBorders>
              <w:top w:val="nil"/>
              <w:left w:val="single" w:sz="6" w:space="0" w:color="EEF0F2"/>
              <w:bottom w:val="single" w:sz="12" w:space="0" w:color="EEF0F2"/>
              <w:right w:val="single" w:sz="6" w:space="0" w:color="EEF0F2"/>
            </w:tcBorders>
            <w:shd w:val="clear" w:color="auto" w:fill="F8FA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A821E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Message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错误信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息</w:t>
            </w:r>
          </w:p>
        </w:tc>
        <w:tc>
          <w:tcPr>
            <w:tcW w:w="1239" w:type="pct"/>
            <w:tcBorders>
              <w:top w:val="nil"/>
              <w:left w:val="single" w:sz="6" w:space="0" w:color="EEF0F2"/>
              <w:bottom w:val="single" w:sz="12" w:space="0" w:color="EEF0F2"/>
              <w:right w:val="single" w:sz="6" w:space="0" w:color="EEF0F2"/>
            </w:tcBorders>
            <w:shd w:val="clear" w:color="auto" w:fill="F8FA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5E80C1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HTTP</w:t>
            </w:r>
            <w:r w:rsidRPr="00551B9D">
              <w:rPr>
                <w:rFonts w:ascii="MS Mincho" w:eastAsia="MS Mincho" w:hAnsi="MS Mincho" w:cs="MS Mincho"/>
                <w:color w:val="5C5D5E"/>
                <w:kern w:val="0"/>
                <w:sz w:val="23"/>
                <w:szCs w:val="23"/>
              </w:rPr>
              <w:t>状</w:t>
            </w:r>
            <w:r w:rsidRPr="00551B9D">
              <w:rPr>
                <w:rFonts w:ascii="SimSun" w:eastAsia="SimSun" w:hAnsi="SimSun" w:cs="SimSun"/>
                <w:color w:val="5C5D5E"/>
                <w:kern w:val="0"/>
                <w:sz w:val="23"/>
                <w:szCs w:val="23"/>
              </w:rPr>
              <w:t>态</w:t>
            </w:r>
          </w:p>
        </w:tc>
      </w:tr>
      <w:tr w:rsidR="00403E64" w:rsidRPr="00551B9D" w14:paraId="6743E06E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B0683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MissingInternetChargeType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90A1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InternetChargeType</w:t>
            </w:r>
            <w:proofErr w:type="spellEnd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 xml:space="preserve"> is mandatory for this action.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A3D70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4B3B80DD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5C7A2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InvalidBillingTag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6C5E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 xml:space="preserve">Invalid </w:t>
            </w: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billingTag</w:t>
            </w:r>
            <w:proofErr w:type="spellEnd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215CE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422DBE54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B7008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Forbidden.Intl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5C343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User not authorized to open Intl service.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0D1CF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403</w:t>
            </w:r>
          </w:p>
        </w:tc>
      </w:tr>
      <w:tr w:rsidR="00403E64" w:rsidRPr="00551B9D" w14:paraId="4E1BB414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B64F8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lastRenderedPageBreak/>
              <w:t>LiveService.HasOpened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D70BC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Your live service has opened.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AB2D7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7CDEC785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8322B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InsufficientBalance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9595C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Your account does not have enough balance.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61209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0FF6F126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93B05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NoRealNameAuthentication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9F27A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Real name authentication is needed.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80CFC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541032EE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DEADE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Forbidden.BidUser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7F2A1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Bid user is limited to open service.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3FC3A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13496614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EC9F4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FUWU_BIZ_COMMODITY_VERIFY_FAIL_INVALID_PAY_METHOD</w:t>
            </w:r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641EC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INVALID_PAY_METHOD.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BE1FD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32784317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DC577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FUWU_BIZ_COMMODITY_VERIFY_FAIL_USERPROFILECOMPLETE</w:t>
            </w:r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228C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MISSING_USERPROFILE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3372B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2859736E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945C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LX_CREATE_ORDER_FAILED</w:t>
            </w:r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26071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Create order failed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AB2C8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27D43FBC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1576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CreateOrderFailed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A02D1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CreateOrderFailed</w:t>
            </w:r>
            <w:proofErr w:type="spellEnd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AF98D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749B9AC1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DDAE7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CheckAccountFailed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38DF6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CheckAccountFailed</w:t>
            </w:r>
            <w:proofErr w:type="spellEnd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9D920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  <w:tr w:rsidR="00403E64" w:rsidRPr="00551B9D" w14:paraId="2AFA2CC8" w14:textId="77777777" w:rsidTr="00403E64">
        <w:tc>
          <w:tcPr>
            <w:tcW w:w="2306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CE12B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OpenLiveFailed</w:t>
            </w:r>
            <w:proofErr w:type="spellEnd"/>
          </w:p>
        </w:tc>
        <w:tc>
          <w:tcPr>
            <w:tcW w:w="1455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6D643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proofErr w:type="spellStart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OpenLiveFailed</w:t>
            </w:r>
            <w:proofErr w:type="spellEnd"/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.</w:t>
            </w:r>
          </w:p>
        </w:tc>
        <w:tc>
          <w:tcPr>
            <w:tcW w:w="1239" w:type="pct"/>
            <w:tcBorders>
              <w:top w:val="single" w:sz="6" w:space="0" w:color="EEF0F2"/>
              <w:left w:val="single" w:sz="6" w:space="0" w:color="EEF0F2"/>
              <w:bottom w:val="single" w:sz="6" w:space="0" w:color="EEF0F2"/>
              <w:right w:val="single" w:sz="6" w:space="0" w:color="EEF0F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67F30" w14:textId="77777777" w:rsidR="00551B9D" w:rsidRPr="00551B9D" w:rsidRDefault="00551B9D" w:rsidP="00551B9D">
            <w:pPr>
              <w:widowControl/>
              <w:spacing w:after="180"/>
              <w:jc w:val="left"/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</w:pPr>
            <w:r w:rsidRPr="00551B9D">
              <w:rPr>
                <w:rFonts w:ascii="Helvetica Neue" w:eastAsia="Times New Roman" w:hAnsi="Helvetica Neue" w:cs="Times New Roman"/>
                <w:color w:val="5C5D5E"/>
                <w:kern w:val="0"/>
                <w:sz w:val="23"/>
                <w:szCs w:val="23"/>
              </w:rPr>
              <w:t>400</w:t>
            </w:r>
          </w:p>
        </w:tc>
      </w:tr>
    </w:tbl>
    <w:p w14:paraId="5A94AE0D" w14:textId="77777777" w:rsidR="00551B9D" w:rsidRPr="00551B9D" w:rsidRDefault="00551B9D" w:rsidP="00551B9D">
      <w:pPr>
        <w:widowControl/>
        <w:spacing w:after="180"/>
        <w:jc w:val="left"/>
        <w:outlineLvl w:val="1"/>
        <w:rPr>
          <w:rFonts w:ascii="Helvetica Neue" w:eastAsia="Times New Roman" w:hAnsi="Helvetica Neue" w:cs="Times New Roman"/>
          <w:b/>
          <w:bCs/>
          <w:color w:val="313236"/>
          <w:kern w:val="0"/>
          <w:sz w:val="29"/>
          <w:szCs w:val="29"/>
        </w:rPr>
      </w:pPr>
      <w:r w:rsidRPr="00551B9D">
        <w:rPr>
          <w:rFonts w:ascii="MS Mincho" w:eastAsia="MS Mincho" w:hAnsi="MS Mincho" w:cs="MS Mincho"/>
          <w:b/>
          <w:bCs/>
          <w:color w:val="313236"/>
          <w:kern w:val="0"/>
          <w:sz w:val="29"/>
          <w:szCs w:val="29"/>
        </w:rPr>
        <w:t>示例</w:t>
      </w:r>
    </w:p>
    <w:p w14:paraId="14E607CF" w14:textId="77777777" w:rsidR="00551B9D" w:rsidRPr="00551B9D" w:rsidRDefault="00551B9D" w:rsidP="00551B9D">
      <w:pPr>
        <w:widowControl/>
        <w:spacing w:before="90"/>
        <w:jc w:val="left"/>
        <w:rPr>
          <w:rFonts w:ascii="Helvetica Neue" w:hAnsi="Helvetica Neue" w:cs="Times New Roman"/>
          <w:color w:val="5C5D5E"/>
          <w:kern w:val="0"/>
          <w:sz w:val="23"/>
          <w:szCs w:val="23"/>
        </w:rPr>
      </w:pP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请求示例</w:t>
      </w:r>
    </w:p>
    <w:p w14:paraId="57C656EE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r w:rsidRPr="00551B9D">
        <w:rPr>
          <w:rFonts w:ascii="Menlo" w:hAnsi="Menlo" w:cs="Menlo"/>
          <w:kern w:val="0"/>
          <w:sz w:val="20"/>
          <w:szCs w:val="20"/>
        </w:rPr>
        <w:t>https://live.aliyuncs.com?&amp;Action=OpenLiveService&amp;InternetChargeType=1&amp;&lt;</w:t>
      </w:r>
      <w:r w:rsidRPr="00551B9D">
        <w:rPr>
          <w:rFonts w:ascii="Menlo" w:hAnsi="Menlo" w:cs="Menlo"/>
          <w:kern w:val="0"/>
          <w:sz w:val="20"/>
          <w:szCs w:val="20"/>
        </w:rPr>
        <w:t>公共请求参数</w:t>
      </w:r>
      <w:r w:rsidRPr="00551B9D">
        <w:rPr>
          <w:rFonts w:ascii="Menlo" w:hAnsi="Menlo" w:cs="Menlo"/>
          <w:kern w:val="0"/>
          <w:sz w:val="20"/>
          <w:szCs w:val="20"/>
        </w:rPr>
        <w:t>&gt;</w:t>
      </w:r>
    </w:p>
    <w:p w14:paraId="6F01D448" w14:textId="77777777" w:rsidR="00551B9D" w:rsidRPr="00551B9D" w:rsidRDefault="00551B9D" w:rsidP="00551B9D">
      <w:pPr>
        <w:widowControl/>
        <w:spacing w:before="90"/>
        <w:jc w:val="left"/>
        <w:rPr>
          <w:rFonts w:ascii="Helvetica Neue" w:hAnsi="Helvetica Neue" w:cs="Times New Roman"/>
          <w:color w:val="5C5D5E"/>
          <w:kern w:val="0"/>
          <w:sz w:val="23"/>
          <w:szCs w:val="23"/>
        </w:rPr>
      </w:pP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返回示例</w:t>
      </w:r>
    </w:p>
    <w:p w14:paraId="3439B69B" w14:textId="77777777" w:rsidR="00551B9D" w:rsidRPr="00551B9D" w:rsidRDefault="00551B9D" w:rsidP="00551B9D">
      <w:pPr>
        <w:widowControl/>
        <w:spacing w:before="90"/>
        <w:jc w:val="left"/>
        <w:rPr>
          <w:rFonts w:ascii="Helvetica Neue" w:hAnsi="Helvetica Neue" w:cs="Times New Roman"/>
          <w:color w:val="5C5D5E"/>
          <w:kern w:val="0"/>
          <w:sz w:val="23"/>
          <w:szCs w:val="23"/>
        </w:rPr>
      </w:pP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JSON</w:t>
      </w: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格式：</w:t>
      </w:r>
    </w:p>
    <w:p w14:paraId="251F3A3E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r w:rsidRPr="00551B9D">
        <w:rPr>
          <w:rFonts w:ascii="Menlo" w:hAnsi="Menlo" w:cs="Menlo"/>
          <w:kern w:val="0"/>
          <w:sz w:val="20"/>
          <w:szCs w:val="20"/>
        </w:rPr>
        <w:t>{</w:t>
      </w:r>
    </w:p>
    <w:p w14:paraId="3A0A1F83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r w:rsidRPr="00551B9D">
        <w:rPr>
          <w:rFonts w:ascii="Menlo" w:hAnsi="Menlo" w:cs="Menlo"/>
          <w:color w:val="000080"/>
          <w:kern w:val="0"/>
          <w:sz w:val="20"/>
          <w:szCs w:val="20"/>
        </w:rPr>
        <w:t>"RequestId"</w:t>
      </w:r>
      <w:r w:rsidRPr="00551B9D">
        <w:rPr>
          <w:rFonts w:ascii="Menlo" w:hAnsi="Menlo" w:cs="Menlo"/>
          <w:kern w:val="0"/>
          <w:sz w:val="20"/>
          <w:szCs w:val="20"/>
        </w:rPr>
        <w:t>:</w:t>
      </w:r>
      <w:r w:rsidRPr="00551B9D">
        <w:rPr>
          <w:rFonts w:ascii="Menlo" w:hAnsi="Menlo" w:cs="Menlo"/>
          <w:color w:val="DD1144"/>
          <w:kern w:val="0"/>
          <w:sz w:val="20"/>
          <w:szCs w:val="20"/>
        </w:rPr>
        <w:t>"97C68796-EB7F-4D41-9D5B-12B909D76508"</w:t>
      </w:r>
    </w:p>
    <w:p w14:paraId="3167A6E7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r w:rsidRPr="00551B9D">
        <w:rPr>
          <w:rFonts w:ascii="Menlo" w:hAnsi="Menlo" w:cs="Menlo"/>
          <w:kern w:val="0"/>
          <w:sz w:val="20"/>
          <w:szCs w:val="20"/>
        </w:rPr>
        <w:t>}</w:t>
      </w:r>
    </w:p>
    <w:p w14:paraId="707ABC3D" w14:textId="77777777" w:rsidR="00551B9D" w:rsidRPr="00551B9D" w:rsidRDefault="00551B9D" w:rsidP="00551B9D">
      <w:pPr>
        <w:widowControl/>
        <w:spacing w:before="90"/>
        <w:jc w:val="left"/>
        <w:rPr>
          <w:rFonts w:ascii="Helvetica Neue" w:hAnsi="Helvetica Neue" w:cs="Times New Roman"/>
          <w:color w:val="5C5D5E"/>
          <w:kern w:val="0"/>
          <w:sz w:val="23"/>
          <w:szCs w:val="23"/>
        </w:rPr>
      </w:pP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XML</w:t>
      </w:r>
      <w:r w:rsidRPr="00551B9D">
        <w:rPr>
          <w:rFonts w:ascii="Helvetica Neue" w:hAnsi="Helvetica Neue" w:cs="Times New Roman"/>
          <w:color w:val="5C5D5E"/>
          <w:kern w:val="0"/>
          <w:sz w:val="23"/>
          <w:szCs w:val="23"/>
        </w:rPr>
        <w:t>格式：</w:t>
      </w:r>
    </w:p>
    <w:p w14:paraId="2F946593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proofErr w:type="gramStart"/>
      <w:r w:rsidRPr="00551B9D">
        <w:rPr>
          <w:rFonts w:ascii="Menlo" w:hAnsi="Menlo" w:cs="Menlo"/>
          <w:b/>
          <w:bCs/>
          <w:color w:val="999999"/>
          <w:kern w:val="0"/>
          <w:sz w:val="20"/>
          <w:szCs w:val="20"/>
        </w:rPr>
        <w:t>&lt;?xml</w:t>
      </w:r>
      <w:proofErr w:type="gramEnd"/>
      <w:r w:rsidRPr="00551B9D">
        <w:rPr>
          <w:rFonts w:ascii="Menlo" w:hAnsi="Menlo" w:cs="Menlo"/>
          <w:b/>
          <w:bCs/>
          <w:color w:val="999999"/>
          <w:kern w:val="0"/>
          <w:sz w:val="20"/>
          <w:szCs w:val="20"/>
        </w:rPr>
        <w:t xml:space="preserve"> version="1.0" encoding="utf-8"?&gt;</w:t>
      </w:r>
    </w:p>
    <w:p w14:paraId="6B098427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r w:rsidRPr="00551B9D">
        <w:rPr>
          <w:rFonts w:ascii="Menlo" w:hAnsi="Menlo" w:cs="Menlo"/>
          <w:color w:val="000080"/>
          <w:kern w:val="0"/>
          <w:sz w:val="20"/>
          <w:szCs w:val="20"/>
        </w:rPr>
        <w:t>&lt;</w:t>
      </w:r>
      <w:proofErr w:type="spellStart"/>
      <w:r w:rsidRPr="00551B9D">
        <w:rPr>
          <w:rFonts w:ascii="Menlo" w:hAnsi="Menlo" w:cs="Menlo"/>
          <w:color w:val="000080"/>
          <w:kern w:val="0"/>
          <w:sz w:val="20"/>
          <w:szCs w:val="20"/>
        </w:rPr>
        <w:t>OpenLiveServiceResponse</w:t>
      </w:r>
      <w:proofErr w:type="spellEnd"/>
      <w:r w:rsidRPr="00551B9D">
        <w:rPr>
          <w:rFonts w:ascii="Menlo" w:hAnsi="Menlo" w:cs="Menlo"/>
          <w:color w:val="000080"/>
          <w:kern w:val="0"/>
          <w:sz w:val="20"/>
          <w:szCs w:val="20"/>
        </w:rPr>
        <w:t>&gt;</w:t>
      </w:r>
    </w:p>
    <w:p w14:paraId="671FBE82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r w:rsidRPr="00551B9D">
        <w:rPr>
          <w:rFonts w:ascii="Menlo" w:hAnsi="Menlo" w:cs="Menlo"/>
          <w:kern w:val="0"/>
          <w:sz w:val="20"/>
          <w:szCs w:val="20"/>
        </w:rPr>
        <w:t xml:space="preserve">  </w:t>
      </w:r>
      <w:r w:rsidRPr="00551B9D">
        <w:rPr>
          <w:rFonts w:ascii="Menlo" w:hAnsi="Menlo" w:cs="Menlo"/>
          <w:color w:val="000080"/>
          <w:kern w:val="0"/>
          <w:sz w:val="20"/>
          <w:szCs w:val="20"/>
        </w:rPr>
        <w:t>&lt;</w:t>
      </w:r>
      <w:proofErr w:type="spellStart"/>
      <w:r w:rsidRPr="00551B9D">
        <w:rPr>
          <w:rFonts w:ascii="Menlo" w:hAnsi="Menlo" w:cs="Menlo"/>
          <w:color w:val="000080"/>
          <w:kern w:val="0"/>
          <w:sz w:val="20"/>
          <w:szCs w:val="20"/>
        </w:rPr>
        <w:t>RequestId</w:t>
      </w:r>
      <w:proofErr w:type="spellEnd"/>
      <w:r w:rsidRPr="00551B9D">
        <w:rPr>
          <w:rFonts w:ascii="Menlo" w:hAnsi="Menlo" w:cs="Menlo"/>
          <w:color w:val="000080"/>
          <w:kern w:val="0"/>
          <w:sz w:val="20"/>
          <w:szCs w:val="20"/>
        </w:rPr>
        <w:t>&gt;</w:t>
      </w:r>
      <w:r w:rsidRPr="00551B9D">
        <w:rPr>
          <w:rFonts w:ascii="Menlo" w:hAnsi="Menlo" w:cs="Menlo"/>
          <w:kern w:val="0"/>
          <w:sz w:val="20"/>
          <w:szCs w:val="20"/>
        </w:rPr>
        <w:t>FD4E70AC-B791-43FA-B7BD-2DED234094C1</w:t>
      </w:r>
      <w:r w:rsidRPr="00551B9D">
        <w:rPr>
          <w:rFonts w:ascii="Menlo" w:hAnsi="Menlo" w:cs="Menlo"/>
          <w:color w:val="000080"/>
          <w:kern w:val="0"/>
          <w:sz w:val="20"/>
          <w:szCs w:val="20"/>
        </w:rPr>
        <w:t>&lt;/</w:t>
      </w:r>
      <w:proofErr w:type="spellStart"/>
      <w:r w:rsidRPr="00551B9D">
        <w:rPr>
          <w:rFonts w:ascii="Menlo" w:hAnsi="Menlo" w:cs="Menlo"/>
          <w:color w:val="000080"/>
          <w:kern w:val="0"/>
          <w:sz w:val="20"/>
          <w:szCs w:val="20"/>
        </w:rPr>
        <w:t>RequestId</w:t>
      </w:r>
      <w:proofErr w:type="spellEnd"/>
      <w:r w:rsidRPr="00551B9D">
        <w:rPr>
          <w:rFonts w:ascii="Menlo" w:hAnsi="Menlo" w:cs="Menlo"/>
          <w:color w:val="000080"/>
          <w:kern w:val="0"/>
          <w:sz w:val="20"/>
          <w:szCs w:val="20"/>
        </w:rPr>
        <w:t>&gt;</w:t>
      </w:r>
    </w:p>
    <w:p w14:paraId="47DC6242" w14:textId="77777777" w:rsidR="00551B9D" w:rsidRPr="00551B9D" w:rsidRDefault="00551B9D" w:rsidP="00551B9D">
      <w:pPr>
        <w:widowControl/>
        <w:pBdr>
          <w:top w:val="single" w:sz="6" w:space="8" w:color="E7E9ED"/>
          <w:left w:val="single" w:sz="6" w:space="8" w:color="E7E9ED"/>
          <w:bottom w:val="single" w:sz="6" w:space="8" w:color="E7E9ED"/>
          <w:right w:val="single" w:sz="6" w:space="8" w:color="E7E9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enlo" w:hAnsi="Menlo" w:cs="Menlo"/>
          <w:kern w:val="0"/>
          <w:sz w:val="20"/>
          <w:szCs w:val="20"/>
        </w:rPr>
      </w:pPr>
      <w:r w:rsidRPr="00551B9D">
        <w:rPr>
          <w:rFonts w:ascii="Menlo" w:hAnsi="Menlo" w:cs="Menlo"/>
          <w:color w:val="000080"/>
          <w:kern w:val="0"/>
          <w:sz w:val="20"/>
          <w:szCs w:val="20"/>
        </w:rPr>
        <w:t>&lt;/</w:t>
      </w:r>
      <w:proofErr w:type="spellStart"/>
      <w:r w:rsidRPr="00551B9D">
        <w:rPr>
          <w:rFonts w:ascii="Menlo" w:hAnsi="Menlo" w:cs="Menlo"/>
          <w:color w:val="000080"/>
          <w:kern w:val="0"/>
          <w:sz w:val="20"/>
          <w:szCs w:val="20"/>
        </w:rPr>
        <w:t>OpenLiveServiceResponse</w:t>
      </w:r>
      <w:proofErr w:type="spellEnd"/>
      <w:r w:rsidRPr="00551B9D">
        <w:rPr>
          <w:rFonts w:ascii="Menlo" w:hAnsi="Menlo" w:cs="Menlo"/>
          <w:color w:val="000080"/>
          <w:kern w:val="0"/>
          <w:sz w:val="20"/>
          <w:szCs w:val="20"/>
        </w:rPr>
        <w:t>&gt;</w:t>
      </w:r>
    </w:p>
    <w:p w14:paraId="233B208C" w14:textId="1398D558" w:rsidR="00D13B7A" w:rsidRPr="00551B9D" w:rsidRDefault="00403E64" w:rsidP="00551B9D"/>
    <w:sectPr w:rsidR="00D13B7A" w:rsidRPr="00551B9D" w:rsidSect="00874C7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969"/>
    <w:multiLevelType w:val="multilevel"/>
    <w:tmpl w:val="18D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F291A"/>
    <w:multiLevelType w:val="multilevel"/>
    <w:tmpl w:val="EF0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ED"/>
    <w:rsid w:val="00164952"/>
    <w:rsid w:val="00240540"/>
    <w:rsid w:val="00403E64"/>
    <w:rsid w:val="00551B9D"/>
    <w:rsid w:val="00874C7C"/>
    <w:rsid w:val="00C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14F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60ED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0ED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C960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标题 2字符"/>
    <w:basedOn w:val="a0"/>
    <w:link w:val="2"/>
    <w:uiPriority w:val="9"/>
    <w:rsid w:val="00C960ED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60E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C96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预设格式字符"/>
    <w:basedOn w:val="a0"/>
    <w:link w:val="HTML"/>
    <w:uiPriority w:val="99"/>
    <w:semiHidden/>
    <w:rsid w:val="00C960ED"/>
    <w:rPr>
      <w:rFonts w:ascii="Courier New" w:hAnsi="Courier New" w:cs="Courier New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C960ED"/>
    <w:rPr>
      <w:rFonts w:ascii="Courier New" w:eastAsiaTheme="minorEastAsia" w:hAnsi="Courier New" w:cs="Courier New"/>
      <w:sz w:val="20"/>
      <w:szCs w:val="20"/>
    </w:rPr>
  </w:style>
  <w:style w:type="character" w:customStyle="1" w:styleId="p">
    <w:name w:val="p"/>
    <w:basedOn w:val="a0"/>
    <w:rsid w:val="00C960ED"/>
  </w:style>
  <w:style w:type="character" w:customStyle="1" w:styleId="nt">
    <w:name w:val="nt"/>
    <w:basedOn w:val="a0"/>
    <w:rsid w:val="00C960ED"/>
  </w:style>
  <w:style w:type="character" w:customStyle="1" w:styleId="s2">
    <w:name w:val="s2"/>
    <w:basedOn w:val="a0"/>
    <w:rsid w:val="00C960ED"/>
  </w:style>
  <w:style w:type="character" w:customStyle="1" w:styleId="cp">
    <w:name w:val="cp"/>
    <w:basedOn w:val="a0"/>
    <w:rsid w:val="00C9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1103</Characters>
  <Application>Microsoft Macintosh Word</Application>
  <DocSecurity>0</DocSecurity>
  <Lines>9</Lines>
  <Paragraphs>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OpenLiveService</vt:lpstr>
      <vt:lpstr>    描述</vt:lpstr>
      <vt:lpstr>    请求参数</vt:lpstr>
      <vt:lpstr>    特定错误码</vt:lpstr>
      <vt:lpstr>    </vt:lpstr>
      <vt:lpstr>    示例</vt:lpstr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2017-12-25T05:31:00Z</dcterms:created>
  <dcterms:modified xsi:type="dcterms:W3CDTF">2017-12-25T05:35:00Z</dcterms:modified>
</cp:coreProperties>
</file>