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2BD7A" w14:textId="43D1B7D3" w:rsidR="00FF6D1D" w:rsidRDefault="002008C5" w:rsidP="002008C5">
      <w:pPr>
        <w:pStyle w:val="2"/>
        <w:jc w:val="center"/>
      </w:pPr>
      <w:r w:rsidRPr="002008C5">
        <w:rPr>
          <w:rFonts w:hint="eastAsia"/>
        </w:rPr>
        <w:t>金蝶</w:t>
      </w:r>
      <w:r w:rsidRPr="002008C5">
        <w:t>K3数据库在阿里云RDS部署操作说明</w:t>
      </w:r>
    </w:p>
    <w:p w14:paraId="0113F020" w14:textId="77777777" w:rsidR="00567EBD" w:rsidRDefault="00A033D7" w:rsidP="00567EBD">
      <w:pPr>
        <w:pStyle w:val="a3"/>
        <w:ind w:left="420" w:firstLineChars="0" w:firstLine="0"/>
      </w:pPr>
      <w:proofErr w:type="gramStart"/>
      <w:r>
        <w:rPr>
          <w:rFonts w:hint="eastAsia"/>
        </w:rPr>
        <w:t>账</w:t>
      </w:r>
      <w:proofErr w:type="gramEnd"/>
      <w:r>
        <w:rPr>
          <w:rFonts w:hint="eastAsia"/>
        </w:rPr>
        <w:t>套</w:t>
      </w:r>
      <w:r w:rsidR="00643EBA">
        <w:rPr>
          <w:rFonts w:hint="eastAsia"/>
        </w:rPr>
        <w:t>管理</w:t>
      </w:r>
      <w:r w:rsidR="00567EBD">
        <w:rPr>
          <w:rFonts w:hint="eastAsia"/>
        </w:rPr>
        <w:t>初始化</w:t>
      </w:r>
    </w:p>
    <w:p w14:paraId="6DD242F3" w14:textId="77777777" w:rsidR="00567EBD" w:rsidRDefault="00567EBD" w:rsidP="00567EB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更换</w:t>
      </w:r>
      <w:proofErr w:type="gramStart"/>
      <w:r>
        <w:rPr>
          <w:rFonts w:hint="eastAsia"/>
        </w:rPr>
        <w:t>账</w:t>
      </w:r>
      <w:proofErr w:type="gramEnd"/>
      <w:r>
        <w:rPr>
          <w:rFonts w:hint="eastAsia"/>
        </w:rPr>
        <w:t>套管理工具</w:t>
      </w:r>
    </w:p>
    <w:p w14:paraId="59B7CDC6" w14:textId="3270A348" w:rsidR="00567EBD" w:rsidRDefault="00567EBD" w:rsidP="00567EBD">
      <w:pPr>
        <w:pStyle w:val="a3"/>
        <w:ind w:left="840" w:firstLineChars="0" w:firstLine="0"/>
      </w:pPr>
      <w:r>
        <w:rPr>
          <w:rFonts w:hint="eastAsia"/>
        </w:rPr>
        <w:t>下载兼容R</w:t>
      </w:r>
      <w:r>
        <w:t>DS</w:t>
      </w:r>
      <w:r>
        <w:rPr>
          <w:rFonts w:hint="eastAsia"/>
        </w:rPr>
        <w:t>的</w:t>
      </w:r>
      <w:r w:rsidRPr="00567EBD">
        <w:rPr>
          <w:rFonts w:hint="eastAsia"/>
        </w:rPr>
        <w:t>金蝶</w:t>
      </w:r>
      <w:r w:rsidRPr="00567EBD">
        <w:t>K3 WISE 15.1</w:t>
      </w:r>
      <w:r>
        <w:rPr>
          <w:rFonts w:hint="eastAsia"/>
        </w:rPr>
        <w:t>账套管理工具，解压替换到金蝶的安转目录：K</w:t>
      </w:r>
      <w:r>
        <w:t>3ERP\KDSYSTEM\KDCOM</w:t>
      </w:r>
    </w:p>
    <w:p w14:paraId="2634CA83" w14:textId="2B359654" w:rsidR="00567EBD" w:rsidRDefault="00567EBD" w:rsidP="00567EBD">
      <w:pPr>
        <w:pStyle w:val="a3"/>
        <w:ind w:left="840" w:firstLineChars="0" w:firstLine="0"/>
        <w:jc w:val="left"/>
      </w:pPr>
      <w:r>
        <w:rPr>
          <w:rFonts w:hint="eastAsia"/>
        </w:rPr>
        <w:t>下载链接：</w:t>
      </w:r>
      <w:hyperlink r:id="rId5" w:history="1">
        <w:r w:rsidRPr="00567EBD">
          <w:rPr>
            <w:rStyle w:val="a4"/>
          </w:rPr>
          <w:t>http://docs-aliyun.cn-han</w:t>
        </w:r>
        <w:r w:rsidRPr="00567EBD">
          <w:rPr>
            <w:rStyle w:val="a4"/>
          </w:rPr>
          <w:t>g</w:t>
        </w:r>
        <w:r w:rsidRPr="00567EBD">
          <w:rPr>
            <w:rStyle w:val="a4"/>
          </w:rPr>
          <w:t>zhou.oss.aliyun-inc.com/assets/attach/124290/cn_zh/1562240986632/KDActMGr.rar</w:t>
        </w:r>
      </w:hyperlink>
    </w:p>
    <w:p w14:paraId="5B16F891" w14:textId="1773E065" w:rsidR="00242A40" w:rsidRDefault="00567EBD" w:rsidP="00567EBD">
      <w:pPr>
        <w:pStyle w:val="a3"/>
        <w:numPr>
          <w:ilvl w:val="0"/>
          <w:numId w:val="2"/>
        </w:numPr>
        <w:ind w:firstLineChars="0"/>
      </w:pPr>
      <w:proofErr w:type="gramStart"/>
      <w:r>
        <w:rPr>
          <w:rFonts w:hint="eastAsia"/>
        </w:rPr>
        <w:t>账</w:t>
      </w:r>
      <w:proofErr w:type="gramEnd"/>
      <w:r>
        <w:rPr>
          <w:rFonts w:hint="eastAsia"/>
        </w:rPr>
        <w:t>套管理数据库设置</w:t>
      </w:r>
      <w:r w:rsidR="00242A40">
        <w:br/>
      </w:r>
      <w:r w:rsidR="00242A40">
        <w:rPr>
          <w:noProof/>
        </w:rPr>
        <w:drawing>
          <wp:inline distT="0" distB="0" distL="0" distR="0" wp14:anchorId="76535C05" wp14:editId="0B897EF5">
            <wp:extent cx="5274310" cy="291465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B32A0" w14:textId="537448D3" w:rsidR="00D45BB5" w:rsidRDefault="00A90F9E" w:rsidP="00242A40">
      <w:pPr>
        <w:pStyle w:val="a3"/>
        <w:ind w:left="780" w:firstLineChars="0" w:firstLine="0"/>
      </w:pPr>
      <w:r>
        <w:br/>
      </w:r>
      <w:r w:rsidR="00643EBA">
        <w:rPr>
          <w:noProof/>
        </w:rPr>
        <w:drawing>
          <wp:inline distT="0" distB="0" distL="0" distR="0" wp14:anchorId="3A6E4623" wp14:editId="33857C11">
            <wp:extent cx="3305175" cy="2971800"/>
            <wp:effectExtent l="0" t="0" r="952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9961D" w14:textId="272642BC" w:rsidR="00EA7351" w:rsidRDefault="00EA7351" w:rsidP="00567EB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注册账套</w:t>
      </w:r>
      <w:r w:rsidR="006A6AD1">
        <w:rPr>
          <w:rFonts w:hint="eastAsia"/>
        </w:rPr>
        <w:t>（不能使用新建、恢复、删除账套），需要在RDS中进行恢复，在K</w:t>
      </w:r>
      <w:r w:rsidR="006A6AD1">
        <w:t>3</w:t>
      </w:r>
      <w:r w:rsidR="006A6AD1">
        <w:rPr>
          <w:rFonts w:hint="eastAsia"/>
        </w:rPr>
        <w:t>中进行注册。</w:t>
      </w:r>
      <w:r w:rsidR="006C5F16">
        <w:br/>
      </w:r>
      <w:r w:rsidR="006C5F16">
        <w:rPr>
          <w:noProof/>
        </w:rPr>
        <w:lastRenderedPageBreak/>
        <w:drawing>
          <wp:inline distT="0" distB="0" distL="0" distR="0" wp14:anchorId="2C5D1DB1" wp14:editId="56878251">
            <wp:extent cx="5274310" cy="3902710"/>
            <wp:effectExtent l="0" t="0" r="2540" b="254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0B28EE63" wp14:editId="4342DFA5">
            <wp:extent cx="5274310" cy="257556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81C">
        <w:br/>
      </w:r>
      <w:r w:rsidR="00BD481C">
        <w:rPr>
          <w:noProof/>
        </w:rPr>
        <w:lastRenderedPageBreak/>
        <w:drawing>
          <wp:inline distT="0" distB="0" distL="0" distR="0" wp14:anchorId="7E1B6EF6" wp14:editId="6D41FE83">
            <wp:extent cx="5274310" cy="2466340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98FC7" w14:textId="2DC25953" w:rsidR="00EA7351" w:rsidRDefault="00B8156D" w:rsidP="00567EBD">
      <w:pPr>
        <w:pStyle w:val="a3"/>
        <w:numPr>
          <w:ilvl w:val="0"/>
          <w:numId w:val="2"/>
        </w:numPr>
        <w:ind w:firstLineChars="0"/>
      </w:pPr>
      <w:bookmarkStart w:id="0" w:name="_GoBack"/>
      <w:bookmarkEnd w:id="0"/>
      <w:r>
        <w:rPr>
          <w:rFonts w:hint="eastAsia"/>
        </w:rPr>
        <w:t>登陆使用</w:t>
      </w:r>
      <w:r>
        <w:br/>
      </w:r>
      <w:r w:rsidR="00807F90">
        <w:rPr>
          <w:noProof/>
        </w:rPr>
        <w:drawing>
          <wp:inline distT="0" distB="0" distL="0" distR="0" wp14:anchorId="7C1C982C" wp14:editId="203E2980">
            <wp:extent cx="5274310" cy="3672840"/>
            <wp:effectExtent l="0" t="0" r="2540" b="381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D767C" w14:textId="40D777D2" w:rsidR="00353244" w:rsidRDefault="00353244" w:rsidP="00242A40">
      <w:pPr>
        <w:pStyle w:val="a3"/>
        <w:ind w:left="780" w:firstLineChars="0" w:firstLine="0"/>
      </w:pPr>
    </w:p>
    <w:p w14:paraId="251C8809" w14:textId="77777777" w:rsidR="00353244" w:rsidRPr="00D01944" w:rsidRDefault="00353244" w:rsidP="00242A40">
      <w:pPr>
        <w:pStyle w:val="a3"/>
        <w:ind w:left="780" w:firstLineChars="0" w:firstLine="0"/>
      </w:pPr>
    </w:p>
    <w:p w14:paraId="24489A5A" w14:textId="77777777" w:rsidR="003C6E45" w:rsidRPr="003C6E45" w:rsidRDefault="003C6E45" w:rsidP="00AB4003">
      <w:pPr>
        <w:pStyle w:val="a3"/>
        <w:ind w:left="420" w:firstLineChars="0" w:firstLine="0"/>
      </w:pPr>
    </w:p>
    <w:sectPr w:rsidR="003C6E45" w:rsidRPr="003C6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008B1"/>
    <w:multiLevelType w:val="hybridMultilevel"/>
    <w:tmpl w:val="574440D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19C5092"/>
    <w:multiLevelType w:val="hybridMultilevel"/>
    <w:tmpl w:val="4A586014"/>
    <w:lvl w:ilvl="0" w:tplc="4EE41238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590A5FA6">
      <w:start w:val="2"/>
      <w:numFmt w:val="decimal"/>
      <w:lvlText w:val="%2、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8E"/>
    <w:rsid w:val="00026F52"/>
    <w:rsid w:val="0012180B"/>
    <w:rsid w:val="001B16AD"/>
    <w:rsid w:val="001C7C70"/>
    <w:rsid w:val="001D7C7A"/>
    <w:rsid w:val="002008C5"/>
    <w:rsid w:val="0023705E"/>
    <w:rsid w:val="00242A40"/>
    <w:rsid w:val="002F7A97"/>
    <w:rsid w:val="00353244"/>
    <w:rsid w:val="00361694"/>
    <w:rsid w:val="003773DA"/>
    <w:rsid w:val="00397C23"/>
    <w:rsid w:val="003A32B8"/>
    <w:rsid w:val="003C6E45"/>
    <w:rsid w:val="003D1A43"/>
    <w:rsid w:val="003D3F50"/>
    <w:rsid w:val="004A1ED7"/>
    <w:rsid w:val="004D11D9"/>
    <w:rsid w:val="004F0DB7"/>
    <w:rsid w:val="004F77D4"/>
    <w:rsid w:val="00567EBD"/>
    <w:rsid w:val="00594F8C"/>
    <w:rsid w:val="00595E19"/>
    <w:rsid w:val="005B6E8E"/>
    <w:rsid w:val="005C34C9"/>
    <w:rsid w:val="005E6B3A"/>
    <w:rsid w:val="005F32E7"/>
    <w:rsid w:val="0062413A"/>
    <w:rsid w:val="00643EBA"/>
    <w:rsid w:val="0065026D"/>
    <w:rsid w:val="006A6AD1"/>
    <w:rsid w:val="006C5F16"/>
    <w:rsid w:val="006F3BDC"/>
    <w:rsid w:val="00752964"/>
    <w:rsid w:val="007745E6"/>
    <w:rsid w:val="007D670D"/>
    <w:rsid w:val="00807F90"/>
    <w:rsid w:val="00846AFF"/>
    <w:rsid w:val="008651EE"/>
    <w:rsid w:val="008E3A57"/>
    <w:rsid w:val="009C353B"/>
    <w:rsid w:val="00A033D7"/>
    <w:rsid w:val="00A846CC"/>
    <w:rsid w:val="00A90F9E"/>
    <w:rsid w:val="00AB4003"/>
    <w:rsid w:val="00B14591"/>
    <w:rsid w:val="00B14FB4"/>
    <w:rsid w:val="00B15C14"/>
    <w:rsid w:val="00B316AC"/>
    <w:rsid w:val="00B35B55"/>
    <w:rsid w:val="00B53B9E"/>
    <w:rsid w:val="00B66EB6"/>
    <w:rsid w:val="00B70702"/>
    <w:rsid w:val="00B8156D"/>
    <w:rsid w:val="00B862CC"/>
    <w:rsid w:val="00BC37CB"/>
    <w:rsid w:val="00BD481C"/>
    <w:rsid w:val="00BE63AA"/>
    <w:rsid w:val="00BF0F44"/>
    <w:rsid w:val="00CC5A42"/>
    <w:rsid w:val="00D01944"/>
    <w:rsid w:val="00D45BB5"/>
    <w:rsid w:val="00E31B39"/>
    <w:rsid w:val="00E379B7"/>
    <w:rsid w:val="00E4772A"/>
    <w:rsid w:val="00E82525"/>
    <w:rsid w:val="00EA7351"/>
    <w:rsid w:val="00F70BE2"/>
    <w:rsid w:val="00F77951"/>
    <w:rsid w:val="00FD1C04"/>
    <w:rsid w:val="00FE5DDF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B05F"/>
  <w15:chartTrackingRefBased/>
  <w15:docId w15:val="{AB69ED44-37FF-47D3-B144-09FF42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008C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008C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AB400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C6E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6E4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E6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docs-aliyun.cn-hangzhou.oss.aliyun-inc.com/assets/attach/124290/cn_zh/1562240986632/KDActMGr.rar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梁振亚</cp:lastModifiedBy>
  <cp:revision>71</cp:revision>
  <dcterms:created xsi:type="dcterms:W3CDTF">2019-06-28T08:37:00Z</dcterms:created>
  <dcterms:modified xsi:type="dcterms:W3CDTF">2019-07-04T11:53:00Z</dcterms:modified>
</cp:coreProperties>
</file>